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FF" w:rsidRPr="006A21DC" w:rsidRDefault="007817FF" w:rsidP="006A21DC">
      <w:pPr>
        <w:pStyle w:val="af1"/>
        <w:numPr>
          <w:ilvl w:val="0"/>
          <w:numId w:val="1"/>
        </w:numPr>
        <w:tabs>
          <w:tab w:val="left" w:pos="0"/>
        </w:tabs>
        <w:ind w:firstLine="567"/>
        <w:jc w:val="both"/>
        <w:outlineLvl w:val="0"/>
        <w:rPr>
          <w:sz w:val="28"/>
          <w:szCs w:val="28"/>
        </w:rPr>
      </w:pPr>
    </w:p>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6A21DC">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ии Ханты-Мансийского района от 21</w:t>
      </w:r>
      <w:r w:rsidRPr="006A21DC">
        <w:rPr>
          <w:sz w:val="28"/>
          <w:szCs w:val="28"/>
        </w:rPr>
        <w:t>.12.2018 № 1</w:t>
      </w:r>
      <w:r w:rsidR="00363DC4" w:rsidRPr="006A21DC">
        <w:rPr>
          <w:sz w:val="28"/>
          <w:szCs w:val="28"/>
        </w:rPr>
        <w:t>257</w:t>
      </w:r>
      <w:r w:rsidRPr="006A21DC">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Pr="006A21DC">
        <w:rPr>
          <w:sz w:val="28"/>
          <w:szCs w:val="28"/>
          <w:lang w:eastAsia="ar-SA"/>
        </w:rPr>
        <w:t xml:space="preserve">28 </w:t>
      </w:r>
      <w:r w:rsidRPr="006A21DC">
        <w:rPr>
          <w:bCs/>
          <w:sz w:val="28"/>
          <w:szCs w:val="28"/>
          <w:lang w:eastAsia="ar-SA"/>
        </w:rPr>
        <w:t xml:space="preserve">января 2019 года в </w:t>
      </w:r>
      <w:r w:rsidRPr="006A21DC">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6A21DC">
        <w:rPr>
          <w:sz w:val="28"/>
          <w:szCs w:val="28"/>
        </w:rPr>
        <w:t>Югра</w:t>
      </w:r>
      <w:proofErr w:type="spellEnd"/>
      <w:r w:rsidRPr="006A21DC">
        <w:rPr>
          <w:sz w:val="28"/>
          <w:szCs w:val="28"/>
        </w:rPr>
        <w:t>, г. Ханты-Мансийск ул. Гагарина, 214, конференц-зал (здание администрации Ханты-Мансийского района).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Предметом аукциона являются: </w:t>
      </w:r>
    </w:p>
    <w:p w:rsidR="00363DC4" w:rsidRPr="006A21DC" w:rsidRDefault="001A7244" w:rsidP="006A21DC">
      <w:pPr>
        <w:shd w:val="clear" w:color="auto" w:fill="FFFFFF"/>
        <w:spacing w:after="0" w:line="240" w:lineRule="auto"/>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ЛОТ 1: право на заключение сроком на 5 лет договора аренды на </w:t>
      </w:r>
      <w:r w:rsidR="00363DC4" w:rsidRPr="006A21DC">
        <w:rPr>
          <w:rFonts w:ascii="Times New Roman" w:hAnsi="Times New Roman" w:cs="Times New Roman"/>
          <w:sz w:val="28"/>
          <w:szCs w:val="28"/>
        </w:rPr>
        <w:t xml:space="preserve">земельный участок, с кадастровым номером 86:02:1206001:23, расположенный по адресу: Ханты-Мансийский автономный округ – </w:t>
      </w:r>
      <w:proofErr w:type="spellStart"/>
      <w:r w:rsidR="00363DC4" w:rsidRPr="006A21DC">
        <w:rPr>
          <w:rFonts w:ascii="Times New Roman" w:hAnsi="Times New Roman" w:cs="Times New Roman"/>
          <w:sz w:val="28"/>
          <w:szCs w:val="28"/>
        </w:rPr>
        <w:t>Югра</w:t>
      </w:r>
      <w:proofErr w:type="spellEnd"/>
      <w:r w:rsidR="00363DC4" w:rsidRPr="006A21DC">
        <w:rPr>
          <w:rFonts w:ascii="Times New Roman" w:hAnsi="Times New Roman" w:cs="Times New Roman"/>
          <w:sz w:val="28"/>
          <w:szCs w:val="28"/>
        </w:rPr>
        <w:t xml:space="preserve">, Ханты-Мансийский район, п. Сибирский, общей площадью 5400 кв. метров, относящийся к категории земель «земли населенных пунктов», с видом разрешенного использования: специальная деятельность (площадка временного хранения и сортировки твердых коммунальных отходов). </w:t>
      </w:r>
    </w:p>
    <w:p w:rsidR="001A7244" w:rsidRPr="006A21DC" w:rsidRDefault="001A7244" w:rsidP="006A21DC">
      <w:pPr>
        <w:pStyle w:val="af1"/>
        <w:numPr>
          <w:ilvl w:val="0"/>
          <w:numId w:val="1"/>
        </w:numPr>
        <w:shd w:val="clear" w:color="auto" w:fill="FFFFFF"/>
        <w:ind w:firstLine="567"/>
        <w:jc w:val="both"/>
        <w:rPr>
          <w:sz w:val="28"/>
          <w:szCs w:val="28"/>
        </w:rPr>
      </w:pP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Ограничения (обременения) права не зарегистрированы. Границы земельного участка указаны в кадастровом паспорте.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w:t>
      </w:r>
      <w:r w:rsidRPr="006A21DC">
        <w:rPr>
          <w:color w:val="000000"/>
          <w:sz w:val="28"/>
          <w:szCs w:val="28"/>
        </w:rPr>
        <w:t xml:space="preserve">, принадлежащих сетевым организациям и иным лицам, к электрическим сетям», утвержденными Постановлением Правительства РФ №  861 от 27.12.2004 г. </w:t>
      </w:r>
      <w:r w:rsidRPr="006A21DC">
        <w:rPr>
          <w:sz w:val="28"/>
          <w:szCs w:val="28"/>
        </w:rPr>
        <w:t>технические условия для технического присоединения к электрическим сетям ОАО «</w:t>
      </w:r>
      <w:proofErr w:type="spellStart"/>
      <w:r w:rsidRPr="006A21DC">
        <w:rPr>
          <w:sz w:val="28"/>
          <w:szCs w:val="28"/>
        </w:rPr>
        <w:t>ЮТЭК-Региональные</w:t>
      </w:r>
      <w:proofErr w:type="spellEnd"/>
      <w:r w:rsidRPr="006A21DC">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6A21DC">
        <w:rPr>
          <w:color w:val="000000"/>
          <w:sz w:val="28"/>
          <w:szCs w:val="28"/>
        </w:rPr>
        <w:t xml:space="preserve">  </w:t>
      </w:r>
      <w:r w:rsidRPr="006A21DC">
        <w:rPr>
          <w:sz w:val="28"/>
          <w:szCs w:val="28"/>
        </w:rPr>
        <w:t>Плата за подключение к сетям инженерно-технического обеспечения не установлена.</w:t>
      </w:r>
    </w:p>
    <w:p w:rsidR="00363DC4" w:rsidRPr="006A21DC" w:rsidRDefault="001A7244" w:rsidP="006A21DC">
      <w:pPr>
        <w:shd w:val="clear" w:color="auto" w:fill="FFFFFF"/>
        <w:spacing w:after="0" w:line="240" w:lineRule="auto"/>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w:t>
      </w:r>
      <w:r w:rsidR="00363DC4" w:rsidRPr="006A21DC">
        <w:rPr>
          <w:rFonts w:ascii="Times New Roman" w:hAnsi="Times New Roman" w:cs="Times New Roman"/>
          <w:bCs/>
          <w:sz w:val="28"/>
          <w:szCs w:val="28"/>
        </w:rPr>
        <w:t>Н</w:t>
      </w:r>
      <w:r w:rsidR="00363DC4" w:rsidRPr="006A21DC">
        <w:rPr>
          <w:rFonts w:ascii="Times New Roman" w:hAnsi="Times New Roman" w:cs="Times New Roman"/>
          <w:sz w:val="28"/>
          <w:szCs w:val="28"/>
        </w:rPr>
        <w:t xml:space="preserve">ачальный размер годовой арендной платы за земельный участок составляет 7 тыс. 400 рублей. </w:t>
      </w:r>
    </w:p>
    <w:p w:rsidR="00363DC4" w:rsidRPr="006A21DC" w:rsidRDefault="00363DC4" w:rsidP="006A21DC">
      <w:pPr>
        <w:shd w:val="clear" w:color="auto" w:fill="FFFFFF"/>
        <w:spacing w:after="0" w:line="240" w:lineRule="auto"/>
        <w:ind w:firstLine="567"/>
        <w:jc w:val="both"/>
        <w:rPr>
          <w:rFonts w:ascii="Times New Roman" w:hAnsi="Times New Roman" w:cs="Times New Roman"/>
          <w:sz w:val="28"/>
          <w:szCs w:val="28"/>
        </w:rPr>
      </w:pPr>
      <w:r w:rsidRPr="006A21DC">
        <w:rPr>
          <w:rFonts w:ascii="Times New Roman" w:hAnsi="Times New Roman" w:cs="Times New Roman"/>
          <w:sz w:val="28"/>
          <w:szCs w:val="28"/>
        </w:rPr>
        <w:t>Задаток – в размере  1 тыс. 480 рублей – 20 процентов от начального размера годовой арендной платы за земельный участок.</w:t>
      </w:r>
    </w:p>
    <w:p w:rsidR="00363DC4" w:rsidRPr="006A21DC" w:rsidRDefault="00363DC4" w:rsidP="006A21DC">
      <w:pPr>
        <w:shd w:val="clear" w:color="auto" w:fill="FFFFFF"/>
        <w:spacing w:after="0" w:line="240" w:lineRule="auto"/>
        <w:ind w:firstLine="567"/>
        <w:jc w:val="both"/>
        <w:rPr>
          <w:rFonts w:ascii="Times New Roman" w:hAnsi="Times New Roman" w:cs="Times New Roman"/>
          <w:sz w:val="28"/>
          <w:szCs w:val="28"/>
        </w:rPr>
      </w:pPr>
      <w:r w:rsidRPr="006A21DC">
        <w:rPr>
          <w:rFonts w:ascii="Times New Roman" w:hAnsi="Times New Roman" w:cs="Times New Roman"/>
          <w:sz w:val="28"/>
          <w:szCs w:val="28"/>
        </w:rPr>
        <w:t>Шаг аукциона – 200 рублей – 2,7  процента от начального размера годовой арендной платы за земельный участок.</w:t>
      </w:r>
    </w:p>
    <w:p w:rsidR="001A7244" w:rsidRPr="006A21DC" w:rsidRDefault="001A7244" w:rsidP="006A21DC">
      <w:pPr>
        <w:shd w:val="clear" w:color="auto" w:fill="FFFFFF"/>
        <w:spacing w:after="0" w:line="240" w:lineRule="auto"/>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ЛОТ 2: право на заключение сроком на 5 лет договора аренды, на </w:t>
      </w:r>
      <w:r w:rsidR="00363DC4" w:rsidRPr="006A21DC">
        <w:rPr>
          <w:rFonts w:ascii="Times New Roman" w:hAnsi="Times New Roman" w:cs="Times New Roman"/>
          <w:sz w:val="28"/>
          <w:szCs w:val="28"/>
        </w:rPr>
        <w:t xml:space="preserve">земельный участок, с кадастровым номером 86:02:0808002:4458, расположенный по адресу: Ханты-Мансийский автономный округ – </w:t>
      </w:r>
      <w:proofErr w:type="spellStart"/>
      <w:r w:rsidR="00363DC4" w:rsidRPr="006A21DC">
        <w:rPr>
          <w:rFonts w:ascii="Times New Roman" w:hAnsi="Times New Roman" w:cs="Times New Roman"/>
          <w:sz w:val="28"/>
          <w:szCs w:val="28"/>
        </w:rPr>
        <w:t>Югра</w:t>
      </w:r>
      <w:proofErr w:type="spellEnd"/>
      <w:r w:rsidR="00363DC4" w:rsidRPr="006A21DC">
        <w:rPr>
          <w:rFonts w:ascii="Times New Roman" w:hAnsi="Times New Roman" w:cs="Times New Roman"/>
          <w:sz w:val="28"/>
          <w:szCs w:val="28"/>
        </w:rPr>
        <w:t xml:space="preserve">, Ханты-Мансийский район, Приобское месторождение нефти, в районе пр.Бол. Васькина, общей площадью  9105 кв. метров, относящийся к категории земель </w:t>
      </w:r>
      <w:r w:rsidR="00363DC4" w:rsidRPr="006A21DC">
        <w:rPr>
          <w:rFonts w:ascii="Times New Roman" w:hAnsi="Times New Roman" w:cs="Times New Roman"/>
          <w:sz w:val="28"/>
          <w:szCs w:val="28"/>
        </w:rPr>
        <w:lastRenderedPageBreak/>
        <w:t xml:space="preserve">«Земли </w:t>
      </w:r>
      <w:r w:rsidR="00363DC4" w:rsidRPr="006A21DC">
        <w:rPr>
          <w:rFonts w:ascii="Times New Roman" w:hAnsi="Times New Roman" w:cs="Times New Roman"/>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63DC4" w:rsidRPr="006A21DC">
        <w:rPr>
          <w:rFonts w:ascii="Times New Roman" w:hAnsi="Times New Roman" w:cs="Times New Roman"/>
          <w:sz w:val="28"/>
          <w:szCs w:val="28"/>
        </w:rPr>
        <w:t xml:space="preserve">», с видом разрешенного использования: Деловое управление.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Ограничения (обременения) права не зарегистрированы. Границы земельного участка указаны в кадастровом паспорте.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6A21DC">
        <w:rPr>
          <w:sz w:val="28"/>
          <w:szCs w:val="28"/>
        </w:rPr>
        <w:t>ЮТЭК-Региональные</w:t>
      </w:r>
      <w:proofErr w:type="spellEnd"/>
      <w:r w:rsidRPr="006A21DC">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 </w:t>
      </w:r>
    </w:p>
    <w:p w:rsidR="00363DC4" w:rsidRPr="006A21DC" w:rsidRDefault="00363DC4" w:rsidP="006A21DC">
      <w:pPr>
        <w:pStyle w:val="af1"/>
        <w:numPr>
          <w:ilvl w:val="0"/>
          <w:numId w:val="1"/>
        </w:numPr>
        <w:shd w:val="clear" w:color="auto" w:fill="FFFFFF"/>
        <w:ind w:firstLine="567"/>
        <w:jc w:val="both"/>
        <w:rPr>
          <w:sz w:val="28"/>
          <w:szCs w:val="28"/>
        </w:rPr>
      </w:pPr>
      <w:r w:rsidRPr="006A21DC">
        <w:rPr>
          <w:bCs/>
          <w:sz w:val="28"/>
          <w:szCs w:val="28"/>
        </w:rPr>
        <w:t>Н</w:t>
      </w:r>
      <w:r w:rsidRPr="006A21DC">
        <w:rPr>
          <w:sz w:val="28"/>
          <w:szCs w:val="28"/>
        </w:rPr>
        <w:t xml:space="preserve">ачальный размер годовой арендной платы за земельный участок составляет 151 тыс. 800 рублей. </w:t>
      </w:r>
    </w:p>
    <w:p w:rsidR="00363DC4" w:rsidRPr="006A21DC" w:rsidRDefault="00363DC4" w:rsidP="006A21DC">
      <w:pPr>
        <w:pStyle w:val="af1"/>
        <w:numPr>
          <w:ilvl w:val="0"/>
          <w:numId w:val="1"/>
        </w:numPr>
        <w:shd w:val="clear" w:color="auto" w:fill="FFFFFF"/>
        <w:ind w:firstLine="567"/>
        <w:jc w:val="both"/>
        <w:rPr>
          <w:sz w:val="28"/>
          <w:szCs w:val="28"/>
        </w:rPr>
      </w:pPr>
      <w:r w:rsidRPr="006A21DC">
        <w:rPr>
          <w:sz w:val="28"/>
          <w:szCs w:val="28"/>
        </w:rPr>
        <w:t>Задаток – в размере  30 тыс. 360 рублей – 20 процентов от начального размера годовой арендной платы за земельный участок.</w:t>
      </w:r>
    </w:p>
    <w:p w:rsidR="00363DC4" w:rsidRPr="006A21DC" w:rsidRDefault="00363DC4" w:rsidP="006A21DC">
      <w:pPr>
        <w:pStyle w:val="af1"/>
        <w:numPr>
          <w:ilvl w:val="0"/>
          <w:numId w:val="1"/>
        </w:numPr>
        <w:shd w:val="clear" w:color="auto" w:fill="FFFFFF"/>
        <w:ind w:firstLine="567"/>
        <w:jc w:val="both"/>
        <w:rPr>
          <w:sz w:val="28"/>
          <w:szCs w:val="28"/>
        </w:rPr>
      </w:pPr>
      <w:r w:rsidRPr="006A21DC">
        <w:rPr>
          <w:sz w:val="28"/>
          <w:szCs w:val="28"/>
        </w:rPr>
        <w:t>Шаг аукциона – 4000 рублей – 2,63  процента от начального размера годовой арендной платы за земельный участок.</w:t>
      </w:r>
    </w:p>
    <w:p w:rsidR="00363DC4" w:rsidRPr="006A21DC" w:rsidRDefault="001A7244" w:rsidP="006A21DC">
      <w:pPr>
        <w:pStyle w:val="af1"/>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ЛОТ 3: право на заключение сроком на 5 лет договора аренды, на </w:t>
      </w:r>
      <w:r w:rsidR="00363DC4" w:rsidRPr="006A21DC">
        <w:rPr>
          <w:sz w:val="28"/>
          <w:szCs w:val="28"/>
        </w:rPr>
        <w:t xml:space="preserve">земельный участок, с кадастровым номером 86:02:0501001:1485, расположенный по адресу: Ханты-Мансийский автономный округ – </w:t>
      </w:r>
      <w:proofErr w:type="spellStart"/>
      <w:r w:rsidR="00363DC4" w:rsidRPr="006A21DC">
        <w:rPr>
          <w:sz w:val="28"/>
          <w:szCs w:val="28"/>
        </w:rPr>
        <w:t>Югра</w:t>
      </w:r>
      <w:proofErr w:type="spellEnd"/>
      <w:r w:rsidR="00363DC4" w:rsidRPr="006A21DC">
        <w:rPr>
          <w:sz w:val="28"/>
          <w:szCs w:val="28"/>
        </w:rPr>
        <w:t xml:space="preserve">, Ханты-Мансийский район, п.Кирпичный, общей площадью 3077 кв. метров, относящийся к категории земель «Земли населенных пунктов», с видом разрешенного использования: Склады. </w:t>
      </w:r>
    </w:p>
    <w:p w:rsidR="001A7244" w:rsidRPr="006A21DC" w:rsidRDefault="001A7244" w:rsidP="006A21DC">
      <w:pPr>
        <w:pStyle w:val="af1"/>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Ограничения (обременения) права не зарегистрированы. Границы земельного участка указаны в кадастровом паспорте.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6A21DC">
        <w:rPr>
          <w:sz w:val="28"/>
          <w:szCs w:val="28"/>
        </w:rPr>
        <w:t>ЮТЭК-Региональные</w:t>
      </w:r>
      <w:proofErr w:type="spellEnd"/>
      <w:r w:rsidRPr="006A21DC">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 </w:t>
      </w:r>
    </w:p>
    <w:p w:rsidR="006A21DC" w:rsidRPr="006A21DC" w:rsidRDefault="006A21DC" w:rsidP="006A21DC">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proofErr w:type="spellStart"/>
      <w:r w:rsidRPr="006A21DC">
        <w:rPr>
          <w:sz w:val="28"/>
          <w:szCs w:val="28"/>
        </w:rPr>
        <w:t>тепло-водоснабжения</w:t>
      </w:r>
      <w:proofErr w:type="spellEnd"/>
      <w:r w:rsidRPr="006A21DC">
        <w:rPr>
          <w:sz w:val="28"/>
          <w:szCs w:val="28"/>
        </w:rPr>
        <w:t xml:space="preserve">. Плата за подключение к сетям инженерно-технического обеспечения не установлена. </w:t>
      </w:r>
    </w:p>
    <w:p w:rsidR="006A21DC" w:rsidRPr="006A21DC" w:rsidRDefault="006A21DC" w:rsidP="006A21DC">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F00A35" w:rsidRPr="006A21DC" w:rsidRDefault="00F00A35" w:rsidP="006A21DC">
      <w:pPr>
        <w:pStyle w:val="af1"/>
        <w:numPr>
          <w:ilvl w:val="0"/>
          <w:numId w:val="1"/>
        </w:numPr>
        <w:shd w:val="clear" w:color="auto" w:fill="FFFFFF"/>
        <w:ind w:firstLine="567"/>
        <w:jc w:val="both"/>
        <w:rPr>
          <w:sz w:val="28"/>
          <w:szCs w:val="28"/>
        </w:rPr>
      </w:pPr>
      <w:r w:rsidRPr="006A21DC">
        <w:rPr>
          <w:bCs/>
          <w:sz w:val="28"/>
          <w:szCs w:val="28"/>
        </w:rPr>
        <w:t>Н</w:t>
      </w:r>
      <w:r w:rsidRPr="006A21DC">
        <w:rPr>
          <w:sz w:val="28"/>
          <w:szCs w:val="28"/>
        </w:rPr>
        <w:t xml:space="preserve">ачальный размер годовой арендной платы за земельный участок составляет 74 тыс. 500 рублей. </w:t>
      </w:r>
    </w:p>
    <w:p w:rsidR="00F00A35" w:rsidRPr="006A21DC" w:rsidRDefault="00F00A35" w:rsidP="006A21DC">
      <w:pPr>
        <w:pStyle w:val="af1"/>
        <w:numPr>
          <w:ilvl w:val="0"/>
          <w:numId w:val="1"/>
        </w:numPr>
        <w:shd w:val="clear" w:color="auto" w:fill="FFFFFF"/>
        <w:ind w:firstLine="567"/>
        <w:jc w:val="both"/>
        <w:rPr>
          <w:sz w:val="28"/>
          <w:szCs w:val="28"/>
        </w:rPr>
      </w:pPr>
      <w:r w:rsidRPr="006A21DC">
        <w:rPr>
          <w:sz w:val="28"/>
          <w:szCs w:val="28"/>
        </w:rPr>
        <w:lastRenderedPageBreak/>
        <w:t>Задаток – в размере  14 тыс. 900 рублей – 20 процентов от начального размера годовой арендной платы за земельный участок.</w:t>
      </w:r>
    </w:p>
    <w:p w:rsidR="00F00A35" w:rsidRPr="006A21DC" w:rsidRDefault="00F00A35" w:rsidP="006A21DC">
      <w:pPr>
        <w:pStyle w:val="af1"/>
        <w:numPr>
          <w:ilvl w:val="0"/>
          <w:numId w:val="1"/>
        </w:numPr>
        <w:shd w:val="clear" w:color="auto" w:fill="FFFFFF"/>
        <w:ind w:firstLine="567"/>
        <w:jc w:val="both"/>
        <w:rPr>
          <w:sz w:val="28"/>
          <w:szCs w:val="28"/>
        </w:rPr>
      </w:pPr>
      <w:r w:rsidRPr="006A21DC">
        <w:rPr>
          <w:sz w:val="28"/>
          <w:szCs w:val="28"/>
        </w:rPr>
        <w:t>Шаг аукциона – 2000 рублей – 2,68  процента от начального размера годовой арендной платы за земельный участок.</w:t>
      </w:r>
    </w:p>
    <w:p w:rsidR="00F00A35"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ЛОТ 4: право на заключение сроком на 5 лет договора аренды, </w:t>
      </w:r>
      <w:r w:rsidR="00F00A35" w:rsidRPr="006A21DC">
        <w:rPr>
          <w:sz w:val="28"/>
          <w:szCs w:val="28"/>
        </w:rPr>
        <w:t xml:space="preserve">на земельный участок, с кадастровым номером 86:02:0501001:1486, расположенный по адресу: Ханты-Мансийский автономный округ – </w:t>
      </w:r>
      <w:proofErr w:type="spellStart"/>
      <w:r w:rsidR="00F00A35" w:rsidRPr="006A21DC">
        <w:rPr>
          <w:sz w:val="28"/>
          <w:szCs w:val="28"/>
        </w:rPr>
        <w:t>Югра</w:t>
      </w:r>
      <w:proofErr w:type="spellEnd"/>
      <w:r w:rsidR="00F00A35" w:rsidRPr="006A21DC">
        <w:rPr>
          <w:sz w:val="28"/>
          <w:szCs w:val="28"/>
        </w:rPr>
        <w:t xml:space="preserve">, Ханты-Мансийский район, п.Кирпичный, общей площадью 3105 кв. метров, относящийся к категории земель «Земли населенных пунктов», с видом разрешенного использования: Склады. </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Ограничения (обременения) права не зарегистрированы. Границы земельного участка указаны в кадастровом паспорте</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6A21DC">
        <w:rPr>
          <w:sz w:val="28"/>
          <w:szCs w:val="28"/>
        </w:rPr>
        <w:t>ЮТЭК-Региональные</w:t>
      </w:r>
      <w:proofErr w:type="spellEnd"/>
      <w:r w:rsidRPr="006A21DC">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p>
    <w:p w:rsidR="006A21DC" w:rsidRPr="006A21DC" w:rsidRDefault="006A21DC" w:rsidP="006A21DC">
      <w:pPr>
        <w:pStyle w:val="af1"/>
        <w:numPr>
          <w:ilvl w:val="0"/>
          <w:numId w:val="1"/>
        </w:numPr>
        <w:shd w:val="clear" w:color="auto" w:fill="FFFFFF"/>
        <w:ind w:firstLine="567"/>
        <w:jc w:val="both"/>
        <w:rPr>
          <w:sz w:val="28"/>
          <w:szCs w:val="28"/>
        </w:rPr>
      </w:pPr>
      <w:r w:rsidRPr="006A21DC">
        <w:rPr>
          <w:sz w:val="28"/>
          <w:szCs w:val="28"/>
        </w:rPr>
        <w:t xml:space="preserve">Проектом застройки предусмотрено подключение объекта к сетям </w:t>
      </w:r>
      <w:proofErr w:type="spellStart"/>
      <w:r w:rsidRPr="006A21DC">
        <w:rPr>
          <w:sz w:val="28"/>
          <w:szCs w:val="28"/>
        </w:rPr>
        <w:t>тепло-водоснабжения</w:t>
      </w:r>
      <w:proofErr w:type="spellEnd"/>
      <w:r w:rsidRPr="006A21DC">
        <w:rPr>
          <w:sz w:val="28"/>
          <w:szCs w:val="28"/>
        </w:rPr>
        <w:t xml:space="preserve">. Плата за подключение к сетям инженерно-технического обеспечения не установлена. </w:t>
      </w:r>
    </w:p>
    <w:p w:rsidR="006A21DC" w:rsidRDefault="006A21DC" w:rsidP="006A21DC">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A21DC">
        <w:rPr>
          <w:sz w:val="28"/>
          <w:szCs w:val="28"/>
        </w:rPr>
        <w:t>каб</w:t>
      </w:r>
      <w:proofErr w:type="spellEnd"/>
      <w:r w:rsidRPr="006A21DC">
        <w:rPr>
          <w:sz w:val="28"/>
          <w:szCs w:val="28"/>
        </w:rPr>
        <w:t>. № 122.</w:t>
      </w:r>
    </w:p>
    <w:p w:rsidR="00F00A35" w:rsidRPr="006A21DC" w:rsidRDefault="00F00A35" w:rsidP="006A21DC">
      <w:pPr>
        <w:pStyle w:val="af1"/>
        <w:numPr>
          <w:ilvl w:val="0"/>
          <w:numId w:val="1"/>
        </w:numPr>
        <w:shd w:val="clear" w:color="auto" w:fill="FFFFFF"/>
        <w:ind w:firstLine="567"/>
        <w:jc w:val="both"/>
        <w:rPr>
          <w:sz w:val="28"/>
          <w:szCs w:val="28"/>
        </w:rPr>
      </w:pPr>
      <w:r w:rsidRPr="006A21DC">
        <w:rPr>
          <w:bCs/>
          <w:sz w:val="28"/>
          <w:szCs w:val="28"/>
        </w:rPr>
        <w:t>Н</w:t>
      </w:r>
      <w:r w:rsidRPr="006A21DC">
        <w:rPr>
          <w:sz w:val="28"/>
          <w:szCs w:val="28"/>
        </w:rPr>
        <w:t xml:space="preserve">ачальный размер годовой арендной платы за земельный участок составляет 75 тыс. 200 рублей. </w:t>
      </w:r>
    </w:p>
    <w:p w:rsidR="00F00A35" w:rsidRPr="006A21DC" w:rsidRDefault="00F00A35" w:rsidP="006A21DC">
      <w:pPr>
        <w:shd w:val="clear" w:color="auto" w:fill="FFFFFF"/>
        <w:spacing w:after="0" w:line="240" w:lineRule="auto"/>
        <w:ind w:firstLine="567"/>
        <w:jc w:val="both"/>
        <w:rPr>
          <w:rFonts w:ascii="Times New Roman" w:hAnsi="Times New Roman" w:cs="Times New Roman"/>
          <w:sz w:val="28"/>
          <w:szCs w:val="28"/>
        </w:rPr>
      </w:pPr>
      <w:r w:rsidRPr="006A21DC">
        <w:rPr>
          <w:rFonts w:ascii="Times New Roman" w:hAnsi="Times New Roman" w:cs="Times New Roman"/>
          <w:sz w:val="28"/>
          <w:szCs w:val="28"/>
        </w:rPr>
        <w:t>Задаток – в размере  15 тыс. 40 рублей – 20 процентов от начального размера годовой арендной платы за земельный участок.</w:t>
      </w:r>
    </w:p>
    <w:p w:rsidR="00F00A35" w:rsidRPr="006A21DC" w:rsidRDefault="00F00A35" w:rsidP="006A21DC">
      <w:pPr>
        <w:shd w:val="clear" w:color="auto" w:fill="FFFFFF"/>
        <w:spacing w:after="0" w:line="240" w:lineRule="auto"/>
        <w:ind w:firstLine="567"/>
        <w:jc w:val="both"/>
        <w:rPr>
          <w:rFonts w:ascii="Times New Roman" w:hAnsi="Times New Roman" w:cs="Times New Roman"/>
          <w:sz w:val="28"/>
          <w:szCs w:val="28"/>
        </w:rPr>
      </w:pPr>
      <w:r w:rsidRPr="006A21DC">
        <w:rPr>
          <w:rFonts w:ascii="Times New Roman" w:hAnsi="Times New Roman" w:cs="Times New Roman"/>
          <w:sz w:val="28"/>
          <w:szCs w:val="28"/>
        </w:rPr>
        <w:t>Шаг аукциона – 2000 рублей – 2,65  процента от начального размера годовой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6A21DC">
        <w:rPr>
          <w:b/>
          <w:sz w:val="28"/>
          <w:szCs w:val="28"/>
        </w:rPr>
        <w:t>)</w:t>
      </w:r>
      <w:r w:rsidRPr="006A21DC">
        <w:rPr>
          <w:sz w:val="28"/>
          <w:szCs w:val="28"/>
        </w:rPr>
        <w:t xml:space="preserve"> в двух экземплярах, один из которых остается у организатора аукциона, другой у претендента. </w:t>
      </w:r>
    </w:p>
    <w:p w:rsidR="001A7244" w:rsidRPr="006A21DC" w:rsidRDefault="001A7244" w:rsidP="006A21DC">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6A21DC">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lastRenderedPageBreak/>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 с </w:t>
      </w:r>
      <w:r w:rsidR="00F00A35" w:rsidRPr="006A21DC">
        <w:rPr>
          <w:rFonts w:ascii="Times New Roman" w:hAnsi="Times New Roman" w:cs="Times New Roman"/>
          <w:bCs/>
          <w:sz w:val="28"/>
          <w:szCs w:val="28"/>
        </w:rPr>
        <w:t>27</w:t>
      </w:r>
      <w:r w:rsidRPr="006A21DC">
        <w:rPr>
          <w:rFonts w:ascii="Times New Roman" w:hAnsi="Times New Roman" w:cs="Times New Roman"/>
          <w:bCs/>
          <w:sz w:val="28"/>
          <w:szCs w:val="28"/>
        </w:rPr>
        <w:t xml:space="preserve"> декабря 2018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23 января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25 января 2019 года  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6A21DC">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г. Ханты-Мансийск </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БИК: 047162000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ИНН: 8601026093</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КПП: 860101001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    Разбойников Дмитрий 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lastRenderedPageBreak/>
        <w:t>Итоги аукциона подводятся в день проведения – 28 января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9"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xml:space="preserve">. 122  контактный телефон: (факс): 8 (3467) 35-27-56, 8 (3467) 35-28-19. </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Ответственные лица: Цепляев Алексей Викторович, Алещева Татьяна Николаевна,  </w:t>
      </w:r>
      <w:proofErr w:type="spellStart"/>
      <w:r w:rsidRPr="006A21DC">
        <w:rPr>
          <w:sz w:val="28"/>
          <w:szCs w:val="28"/>
        </w:rPr>
        <w:t>Бродач</w:t>
      </w:r>
      <w:proofErr w:type="spellEnd"/>
      <w:r w:rsidRPr="006A21DC">
        <w:rPr>
          <w:sz w:val="28"/>
          <w:szCs w:val="28"/>
        </w:rPr>
        <w:t xml:space="preserve"> Вероника Евгеньевна.</w:t>
      </w:r>
    </w:p>
    <w:p w:rsidR="007817FF" w:rsidRPr="006A21DC" w:rsidRDefault="007817FF" w:rsidP="006A21DC">
      <w:pPr>
        <w:pStyle w:val="af1"/>
        <w:numPr>
          <w:ilvl w:val="0"/>
          <w:numId w:val="1"/>
        </w:numPr>
        <w:tabs>
          <w:tab w:val="left" w:pos="0"/>
        </w:tabs>
        <w:ind w:firstLine="567"/>
        <w:jc w:val="both"/>
        <w:outlineLvl w:val="0"/>
        <w:rPr>
          <w:sz w:val="28"/>
          <w:szCs w:val="28"/>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bookmarkStart w:id="0" w:name="_GoBack"/>
      <w:bookmarkEnd w:id="0"/>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8E3C03" w:rsidRDefault="008E3C03" w:rsidP="007817FF">
      <w:pPr>
        <w:autoSpaceDE w:val="0"/>
        <w:autoSpaceDN w:val="0"/>
        <w:adjustRightInd w:val="0"/>
        <w:spacing w:after="0"/>
        <w:ind w:firstLine="567"/>
        <w:jc w:val="right"/>
        <w:outlineLvl w:val="0"/>
        <w:rPr>
          <w:rFonts w:ascii="Times New Roman" w:hAnsi="Times New Roman" w:cs="Times New Roman"/>
          <w:sz w:val="16"/>
          <w:szCs w:val="16"/>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Pr="00BE0EFC">
        <w:rPr>
          <w:rFonts w:ascii="Times New Roman" w:hAnsi="Times New Roman" w:cs="Times New Roman"/>
          <w:b/>
          <w:color w:val="000000"/>
          <w:sz w:val="28"/>
          <w:szCs w:val="28"/>
        </w:rPr>
        <w:t>2</w:t>
      </w:r>
      <w:r>
        <w:rPr>
          <w:rFonts w:ascii="Times New Roman" w:hAnsi="Times New Roman" w:cs="Times New Roman"/>
          <w:b/>
          <w:color w:val="000000"/>
          <w:sz w:val="28"/>
          <w:szCs w:val="28"/>
        </w:rPr>
        <w:t>8</w:t>
      </w:r>
      <w:r w:rsidRPr="00BE0EFC">
        <w:rPr>
          <w:rFonts w:ascii="Times New Roman" w:hAnsi="Times New Roman" w:cs="Times New Roman"/>
          <w:b/>
          <w:color w:val="000000"/>
          <w:sz w:val="28"/>
          <w:szCs w:val="28"/>
        </w:rPr>
        <w:t xml:space="preserve"> января 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lastRenderedPageBreak/>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C87521">
        <w:rPr>
          <w:rFonts w:ascii="Times New Roman" w:hAnsi="Times New Roman" w:cs="Times New Roman"/>
          <w:sz w:val="28"/>
          <w:szCs w:val="28"/>
        </w:rPr>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C87521">
        <w:rPr>
          <w:rFonts w:ascii="Times New Roman" w:hAnsi="Times New Roman" w:cs="Times New Roman"/>
          <w:sz w:val="28"/>
          <w:szCs w:val="28"/>
        </w:rPr>
        <w:softHyphen/>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Pr="00C87521">
        <w:rPr>
          <w:rFonts w:ascii="Times New Roman" w:hAnsi="Times New Roman" w:cs="Times New Roman"/>
          <w:sz w:val="28"/>
          <w:szCs w:val="28"/>
        </w:rPr>
        <w:t xml:space="preserve">тегории </w:t>
      </w:r>
      <w:r>
        <w:rPr>
          <w:rFonts w:ascii="Times New Roman" w:hAnsi="Times New Roman" w:cs="Times New Roman"/>
          <w:sz w:val="28"/>
          <w:szCs w:val="28"/>
        </w:rPr>
        <w:t xml:space="preserve">                                       </w:t>
      </w:r>
      <w:r w:rsidRPr="00C87521">
        <w:rPr>
          <w:rFonts w:ascii="Times New Roman" w:hAnsi="Times New Roman" w:cs="Times New Roman"/>
          <w:sz w:val="28"/>
          <w:szCs w:val="28"/>
        </w:rPr>
        <w:t>, с ка</w:t>
      </w:r>
      <w:r w:rsidRPr="00C87521">
        <w:rPr>
          <w:rFonts w:ascii="Times New Roman" w:hAnsi="Times New Roman" w:cs="Times New Roman"/>
          <w:sz w:val="28"/>
          <w:szCs w:val="28"/>
        </w:rPr>
        <w:softHyphen/>
        <w:t xml:space="preserve">дастровым номером __________________, общей площадью </w:t>
      </w:r>
      <w:proofErr w:type="spellStart"/>
      <w:r w:rsidRPr="00C87521">
        <w:rPr>
          <w:rFonts w:ascii="Times New Roman" w:hAnsi="Times New Roman" w:cs="Times New Roman"/>
          <w:sz w:val="28"/>
          <w:szCs w:val="28"/>
        </w:rPr>
        <w:t>______га</w:t>
      </w:r>
      <w:proofErr w:type="spellEnd"/>
      <w:r w:rsidRPr="00C87521">
        <w:rPr>
          <w:rFonts w:ascii="Times New Roman" w:hAnsi="Times New Roman" w:cs="Times New Roman"/>
          <w:sz w:val="28"/>
          <w:szCs w:val="28"/>
        </w:rPr>
        <w:t>, располо</w:t>
      </w:r>
      <w:r w:rsidRPr="00C87521">
        <w:rPr>
          <w:rFonts w:ascii="Times New Roman" w:hAnsi="Times New Roman" w:cs="Times New Roman"/>
          <w:sz w:val="28"/>
          <w:szCs w:val="28"/>
        </w:rPr>
        <w:softHyphen/>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lastRenderedPageBreak/>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3.1.1.Использовать земельный уча</w:t>
      </w:r>
      <w:r w:rsidRPr="00C87521">
        <w:rPr>
          <w:rFonts w:ascii="Times New Roman" w:hAnsi="Times New Roman" w:cs="Times New Roman"/>
          <w:sz w:val="28"/>
          <w:szCs w:val="28"/>
        </w:rPr>
        <w:softHyphen/>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 Использовать земельный уча</w:t>
      </w:r>
      <w:r w:rsidRPr="00C87521">
        <w:rPr>
          <w:rFonts w:ascii="Times New Roman" w:hAnsi="Times New Roman" w:cs="Times New Roman"/>
          <w:sz w:val="28"/>
          <w:szCs w:val="28"/>
        </w:rPr>
        <w:softHyphen/>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C87521">
        <w:rPr>
          <w:rFonts w:ascii="Times New Roman" w:hAnsi="Times New Roman" w:cs="Times New Roman"/>
          <w:sz w:val="28"/>
          <w:szCs w:val="28"/>
        </w:rPr>
        <w:softHyphen/>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водственный кооператив, а также сда</w:t>
      </w:r>
      <w:r w:rsidRPr="00C87521">
        <w:rPr>
          <w:rFonts w:ascii="Times New Roman" w:hAnsi="Times New Roman" w:cs="Times New Roman"/>
          <w:sz w:val="28"/>
          <w:szCs w:val="28"/>
        </w:rPr>
        <w:softHyphen/>
        <w:t>вать арендуемый земельный участок или его часть в субаренду без согласия Арендодателя.</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землепользователей и не совершать дей</w:t>
      </w:r>
      <w:r w:rsidRPr="00C87521">
        <w:rPr>
          <w:rFonts w:ascii="Times New Roman" w:hAnsi="Times New Roman" w:cs="Times New Roman"/>
          <w:sz w:val="28"/>
          <w:szCs w:val="28"/>
        </w:rPr>
        <w:softHyphen/>
        <w:t>ствий, приводящих к ухудшению эколо</w:t>
      </w:r>
      <w:r w:rsidRPr="00C87521">
        <w:rPr>
          <w:rFonts w:ascii="Times New Roman" w:hAnsi="Times New Roman" w:cs="Times New Roman"/>
          <w:sz w:val="28"/>
          <w:szCs w:val="28"/>
        </w:rPr>
        <w:softHyphen/>
        <w:t>гической и санитарной обстановки на земельном участке и прилегающей к нему территории в результате проектирования и строи</w:t>
      </w:r>
      <w:r w:rsidRPr="00C87521">
        <w:rPr>
          <w:rFonts w:ascii="Times New Roman" w:hAnsi="Times New Roman" w:cs="Times New Roman"/>
          <w:sz w:val="28"/>
          <w:szCs w:val="28"/>
        </w:rPr>
        <w:softHyphen/>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качества земель, санитарного состоя</w:t>
      </w:r>
      <w:r w:rsidRPr="00C87521">
        <w:rPr>
          <w:rFonts w:ascii="Times New Roman" w:hAnsi="Times New Roman" w:cs="Times New Roman"/>
          <w:sz w:val="28"/>
          <w:szCs w:val="28"/>
        </w:rPr>
        <w:softHyphen/>
        <w:t>ния территории и экологической об</w:t>
      </w:r>
      <w:r w:rsidRPr="00C87521">
        <w:rPr>
          <w:rFonts w:ascii="Times New Roman" w:hAnsi="Times New Roman" w:cs="Times New Roman"/>
          <w:sz w:val="28"/>
          <w:szCs w:val="28"/>
        </w:rPr>
        <w:softHyphen/>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softHyphen/>
        <w:t>ство, содержание в надлежащем по</w:t>
      </w:r>
      <w:r w:rsidRPr="00C87521">
        <w:rPr>
          <w:rFonts w:ascii="Times New Roman" w:hAnsi="Times New Roman" w:cs="Times New Roman"/>
          <w:sz w:val="28"/>
          <w:szCs w:val="28"/>
        </w:rPr>
        <w:softHyphen/>
        <w:t>рядке арендуемого земельного участка и прилегающей к нему территории, а также нежилых строений, расположен</w:t>
      </w:r>
      <w:r w:rsidRPr="00C87521">
        <w:rPr>
          <w:rFonts w:ascii="Times New Roman" w:hAnsi="Times New Roman" w:cs="Times New Roman"/>
          <w:sz w:val="28"/>
          <w:szCs w:val="28"/>
        </w:rPr>
        <w:softHyphen/>
        <w:t>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нов государственного контроля за ис</w:t>
      </w:r>
      <w:r w:rsidRPr="00C87521">
        <w:rPr>
          <w:rFonts w:ascii="Times New Roman" w:hAnsi="Times New Roman" w:cs="Times New Roman"/>
          <w:sz w:val="28"/>
          <w:szCs w:val="28"/>
        </w:rPr>
        <w:softHyphen/>
        <w:t>пользованием и охраной земель беспрепятственный доступ на земельный участок. Выполнять в соответствии с требованиями коммуналь</w:t>
      </w:r>
      <w:r w:rsidRPr="00C87521">
        <w:rPr>
          <w:rFonts w:ascii="Times New Roman" w:hAnsi="Times New Roman" w:cs="Times New Roman"/>
          <w:sz w:val="28"/>
          <w:szCs w:val="28"/>
        </w:rPr>
        <w:softHyphen/>
        <w:t>ных служб условия эксплуатации наземных и подземных ком</w:t>
      </w:r>
      <w:r w:rsidRPr="00C87521">
        <w:rPr>
          <w:rFonts w:ascii="Times New Roman" w:hAnsi="Times New Roman" w:cs="Times New Roman"/>
          <w:sz w:val="28"/>
          <w:szCs w:val="28"/>
        </w:rPr>
        <w:softHyphen/>
        <w:t>муникаций, сооружений, дорог и про</w:t>
      </w:r>
      <w:r w:rsidRPr="00C87521">
        <w:rPr>
          <w:rFonts w:ascii="Times New Roman" w:hAnsi="Times New Roman" w:cs="Times New Roman"/>
          <w:sz w:val="28"/>
          <w:szCs w:val="28"/>
        </w:rPr>
        <w:softHyphen/>
        <w:t>ездов, расположенных на земельном участке. При необходимости проведе</w:t>
      </w:r>
      <w:r w:rsidRPr="00C87521">
        <w:rPr>
          <w:rFonts w:ascii="Times New Roman" w:hAnsi="Times New Roman" w:cs="Times New Roman"/>
          <w:sz w:val="28"/>
          <w:szCs w:val="28"/>
        </w:rPr>
        <w:softHyphen/>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r>
      <w:r w:rsidRPr="00C87521">
        <w:rPr>
          <w:rFonts w:ascii="Times New Roman" w:hAnsi="Times New Roman" w:cs="Times New Roman"/>
          <w:sz w:val="28"/>
          <w:szCs w:val="28"/>
        </w:rPr>
        <w:lastRenderedPageBreak/>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заинтересованными службами проект</w:t>
      </w:r>
      <w:r w:rsidRPr="00C87521">
        <w:rPr>
          <w:rFonts w:ascii="Times New Roman" w:hAnsi="Times New Roman" w:cs="Times New Roman"/>
          <w:sz w:val="28"/>
          <w:szCs w:val="28"/>
        </w:rPr>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тектурно-градостроительных, пожар</w:t>
      </w:r>
      <w:r w:rsidRPr="00C87521">
        <w:rPr>
          <w:rFonts w:ascii="Times New Roman" w:hAnsi="Times New Roman" w:cs="Times New Roman"/>
          <w:sz w:val="28"/>
          <w:szCs w:val="28"/>
        </w:rPr>
        <w:softHyphen/>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дения которых требуется соответству</w:t>
      </w:r>
      <w:r w:rsidRPr="00C87521">
        <w:rPr>
          <w:rFonts w:ascii="Times New Roman" w:hAnsi="Times New Roman" w:cs="Times New Roman"/>
          <w:sz w:val="28"/>
          <w:szCs w:val="28"/>
        </w:rPr>
        <w:softHyphen/>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строительство ________________ не по</w:t>
      </w:r>
      <w:r w:rsidRPr="00C87521">
        <w:rPr>
          <w:rFonts w:ascii="Times New Roman" w:hAnsi="Times New Roman" w:cs="Times New Roman"/>
          <w:sz w:val="28"/>
          <w:szCs w:val="28"/>
        </w:rPr>
        <w:softHyphen/>
        <w:t xml:space="preserve">зднее </w:t>
      </w:r>
      <w:proofErr w:type="spellStart"/>
      <w:r w:rsidRPr="00C87521">
        <w:rPr>
          <w:rFonts w:ascii="Times New Roman" w:hAnsi="Times New Roman" w:cs="Times New Roman"/>
          <w:sz w:val="28"/>
          <w:szCs w:val="28"/>
        </w:rPr>
        <w:t>___года</w:t>
      </w:r>
      <w:proofErr w:type="spellEnd"/>
      <w:r w:rsidRPr="00C87521">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softHyphen/>
        <w:t>ящего договора. При этом сроки, необходимые для утверждения проектно - сметной документации на проектирование и строитель</w:t>
      </w:r>
      <w:r w:rsidRPr="00C87521">
        <w:rPr>
          <w:rFonts w:ascii="Times New Roman" w:hAnsi="Times New Roman" w:cs="Times New Roman"/>
          <w:sz w:val="28"/>
          <w:szCs w:val="28"/>
        </w:rPr>
        <w:softHyphen/>
        <w:t>ство, получение всех необходимых согласований и разрешений на строи</w:t>
      </w:r>
      <w:r w:rsidRPr="00C87521">
        <w:rPr>
          <w:rFonts w:ascii="Times New Roman" w:hAnsi="Times New Roman" w:cs="Times New Roman"/>
          <w:sz w:val="28"/>
          <w:szCs w:val="28"/>
        </w:rPr>
        <w:softHyphen/>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3.2.11. Выполнять технические ус</w:t>
      </w:r>
      <w:r w:rsidRPr="00C87521">
        <w:rPr>
          <w:rFonts w:ascii="Times New Roman" w:hAnsi="Times New Roman" w:cs="Times New Roman"/>
          <w:sz w:val="28"/>
          <w:szCs w:val="28"/>
        </w:rPr>
        <w:softHyphen/>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изменении своего адреса (местонахож</w:t>
      </w:r>
      <w:r w:rsidRPr="00C87521">
        <w:rPr>
          <w:rFonts w:ascii="Times New Roman" w:hAnsi="Times New Roman" w:cs="Times New Roman"/>
          <w:sz w:val="28"/>
          <w:szCs w:val="28"/>
        </w:rPr>
        <w:softHyphen/>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3.3.2. Требовать дос</w:t>
      </w:r>
      <w:r w:rsidRPr="00C87521">
        <w:rPr>
          <w:rFonts w:ascii="Times New Roman" w:hAnsi="Times New Roman" w:cs="Times New Roman"/>
          <w:sz w:val="28"/>
          <w:szCs w:val="28"/>
        </w:rPr>
        <w:softHyphen/>
        <w:t>рочного расторжения договора в слу</w:t>
      </w:r>
      <w:r w:rsidRPr="00C87521">
        <w:rPr>
          <w:rFonts w:ascii="Times New Roman" w:hAnsi="Times New Roman" w:cs="Times New Roman"/>
          <w:sz w:val="28"/>
          <w:szCs w:val="28"/>
        </w:rPr>
        <w:softHyphen/>
        <w:t>чаях, предусмотренных настоящим договором и действующим законода</w:t>
      </w:r>
      <w:r w:rsidRPr="00C87521">
        <w:rPr>
          <w:rFonts w:ascii="Times New Roman" w:hAnsi="Times New Roman" w:cs="Times New Roman"/>
          <w:sz w:val="28"/>
          <w:szCs w:val="28"/>
        </w:rPr>
        <w:softHyphen/>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арендуемого земельно</w:t>
      </w:r>
      <w:r w:rsidRPr="00C87521">
        <w:rPr>
          <w:rFonts w:ascii="Times New Roman" w:hAnsi="Times New Roman" w:cs="Times New Roman"/>
          <w:sz w:val="28"/>
          <w:szCs w:val="28"/>
        </w:rPr>
        <w:softHyphen/>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обстановки в результате хозяйствен</w:t>
      </w:r>
      <w:r w:rsidRPr="00C87521">
        <w:rPr>
          <w:rFonts w:ascii="Times New Roman" w:hAnsi="Times New Roman" w:cs="Times New Roman"/>
          <w:sz w:val="28"/>
          <w:szCs w:val="28"/>
        </w:rPr>
        <w:softHyphen/>
        <w:t>ной деятельности Арендатора, а также по иным основаниям, предусмотрен</w:t>
      </w:r>
      <w:r w:rsidRPr="00C87521">
        <w:rPr>
          <w:rFonts w:ascii="Times New Roman" w:hAnsi="Times New Roman" w:cs="Times New Roman"/>
          <w:sz w:val="28"/>
          <w:szCs w:val="28"/>
        </w:rPr>
        <w:softHyphen/>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Pr="00C87521">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softHyphen/>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действующего законодательства Рос</w:t>
      </w:r>
      <w:r w:rsidRPr="00C87521">
        <w:rPr>
          <w:rFonts w:ascii="Times New Roman" w:hAnsi="Times New Roman" w:cs="Times New Roman"/>
          <w:sz w:val="28"/>
          <w:szCs w:val="28"/>
        </w:rPr>
        <w:softHyphen/>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 и оформля</w:t>
      </w:r>
      <w:r w:rsidRPr="00C87521">
        <w:rPr>
          <w:rFonts w:ascii="Times New Roman" w:hAnsi="Times New Roman" w:cs="Times New Roman"/>
          <w:sz w:val="28"/>
          <w:szCs w:val="28"/>
        </w:rPr>
        <w:softHyphen/>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 предусмотренным п. 1.1 догово</w:t>
      </w:r>
      <w:r w:rsidRPr="00C87521">
        <w:rPr>
          <w:rFonts w:ascii="Times New Roman" w:hAnsi="Times New Roman" w:cs="Times New Roman"/>
          <w:sz w:val="28"/>
          <w:szCs w:val="28"/>
        </w:rPr>
        <w:softHyphen/>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C87521">
        <w:rPr>
          <w:rFonts w:ascii="Times New Roman" w:hAnsi="Times New Roman" w:cs="Times New Roman"/>
          <w:sz w:val="28"/>
          <w:szCs w:val="28"/>
        </w:rPr>
        <w:softHyphen/>
        <w:t>тельств, исключающих такое исполь</w:t>
      </w:r>
      <w:r w:rsidRPr="00C87521">
        <w:rPr>
          <w:rFonts w:ascii="Times New Roman" w:hAnsi="Times New Roman" w:cs="Times New Roman"/>
          <w:sz w:val="28"/>
          <w:szCs w:val="28"/>
        </w:rPr>
        <w:softHyphen/>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выполняет обязанности, пре</w:t>
      </w:r>
      <w:r w:rsidRPr="00C87521">
        <w:rPr>
          <w:rFonts w:ascii="Times New Roman" w:hAnsi="Times New Roman" w:cs="Times New Roman"/>
          <w:sz w:val="28"/>
          <w:szCs w:val="28"/>
        </w:rPr>
        <w:softHyphen/>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законодательством Российской Феде</w:t>
      </w:r>
      <w:r w:rsidRPr="00C87521">
        <w:rPr>
          <w:rFonts w:ascii="Times New Roman" w:hAnsi="Times New Roman" w:cs="Times New Roman"/>
          <w:sz w:val="28"/>
          <w:szCs w:val="28"/>
        </w:rPr>
        <w:softHyphen/>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5.1. За нарушение условий догово</w:t>
      </w:r>
      <w:r w:rsidRPr="00C87521">
        <w:rPr>
          <w:rFonts w:ascii="Times New Roman" w:hAnsi="Times New Roman" w:cs="Times New Roman"/>
          <w:sz w:val="28"/>
          <w:szCs w:val="28"/>
        </w:rPr>
        <w:softHyphen/>
        <w:t>ра стороны несут ответственность в соответствии с договором и действую</w:t>
      </w:r>
      <w:r w:rsidRPr="00C87521">
        <w:rPr>
          <w:rFonts w:ascii="Times New Roman" w:hAnsi="Times New Roman" w:cs="Times New Roman"/>
          <w:sz w:val="28"/>
          <w:szCs w:val="28"/>
        </w:rPr>
        <w:softHyphen/>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 платы за каждый кален</w:t>
      </w:r>
      <w:r w:rsidRPr="00C87521">
        <w:rPr>
          <w:rFonts w:ascii="Times New Roman" w:hAnsi="Times New Roman" w:cs="Times New Roman"/>
          <w:sz w:val="28"/>
          <w:szCs w:val="28"/>
        </w:rPr>
        <w:softHyphen/>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чивает Арендодателю штраф в разме</w:t>
      </w:r>
      <w:r w:rsidRPr="00C87521">
        <w:rPr>
          <w:rFonts w:ascii="Times New Roman" w:hAnsi="Times New Roman" w:cs="Times New Roman"/>
          <w:sz w:val="28"/>
          <w:szCs w:val="28"/>
        </w:rPr>
        <w:softHyphen/>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softHyphen/>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35" w:rsidRDefault="00F00A35" w:rsidP="00617B40">
      <w:pPr>
        <w:spacing w:after="0" w:line="240" w:lineRule="auto"/>
      </w:pPr>
      <w:r>
        <w:separator/>
      </w:r>
    </w:p>
  </w:endnote>
  <w:endnote w:type="continuationSeparator" w:id="0">
    <w:p w:rsidR="00F00A35" w:rsidRDefault="00F00A35"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35" w:rsidRDefault="00F00A35" w:rsidP="00617B40">
      <w:pPr>
        <w:spacing w:after="0" w:line="240" w:lineRule="auto"/>
      </w:pPr>
      <w:r>
        <w:separator/>
      </w:r>
    </w:p>
  </w:footnote>
  <w:footnote w:type="continuationSeparator" w:id="0">
    <w:p w:rsidR="00F00A35" w:rsidRDefault="00F00A35"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defaultTabStop w:val="708"/>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
  <w:rsids>
    <w:rsidRoot w:val="00636F28"/>
    <w:rsid w:val="00006B3A"/>
    <w:rsid w:val="00007716"/>
    <w:rsid w:val="00012153"/>
    <w:rsid w:val="0003521D"/>
    <w:rsid w:val="000553F6"/>
    <w:rsid w:val="00064152"/>
    <w:rsid w:val="00076387"/>
    <w:rsid w:val="0009485B"/>
    <w:rsid w:val="00094C89"/>
    <w:rsid w:val="000A20DE"/>
    <w:rsid w:val="000B30E4"/>
    <w:rsid w:val="000B4C48"/>
    <w:rsid w:val="000B6BD3"/>
    <w:rsid w:val="000E1EC0"/>
    <w:rsid w:val="000E2AD9"/>
    <w:rsid w:val="000E3722"/>
    <w:rsid w:val="000F242D"/>
    <w:rsid w:val="00113D3B"/>
    <w:rsid w:val="00125A0A"/>
    <w:rsid w:val="00142A53"/>
    <w:rsid w:val="00150967"/>
    <w:rsid w:val="00154C66"/>
    <w:rsid w:val="00162D8C"/>
    <w:rsid w:val="00167936"/>
    <w:rsid w:val="001801D9"/>
    <w:rsid w:val="001826B0"/>
    <w:rsid w:val="00182B80"/>
    <w:rsid w:val="001847D2"/>
    <w:rsid w:val="0018600B"/>
    <w:rsid w:val="00186A59"/>
    <w:rsid w:val="0019619B"/>
    <w:rsid w:val="001A5FDD"/>
    <w:rsid w:val="001A7244"/>
    <w:rsid w:val="001C5C3F"/>
    <w:rsid w:val="00225C7D"/>
    <w:rsid w:val="002300FD"/>
    <w:rsid w:val="00234040"/>
    <w:rsid w:val="00251FFB"/>
    <w:rsid w:val="002529F0"/>
    <w:rsid w:val="00253160"/>
    <w:rsid w:val="00261D49"/>
    <w:rsid w:val="00274C65"/>
    <w:rsid w:val="002A1550"/>
    <w:rsid w:val="002A75A0"/>
    <w:rsid w:val="002D0994"/>
    <w:rsid w:val="002F0C81"/>
    <w:rsid w:val="00301280"/>
    <w:rsid w:val="00310DA0"/>
    <w:rsid w:val="00343BF0"/>
    <w:rsid w:val="00343FF5"/>
    <w:rsid w:val="00356E62"/>
    <w:rsid w:val="003624D8"/>
    <w:rsid w:val="00363DC4"/>
    <w:rsid w:val="00393DAD"/>
    <w:rsid w:val="00397EFC"/>
    <w:rsid w:val="003F2416"/>
    <w:rsid w:val="003F3603"/>
    <w:rsid w:val="00404BE7"/>
    <w:rsid w:val="00416371"/>
    <w:rsid w:val="00417101"/>
    <w:rsid w:val="00422070"/>
    <w:rsid w:val="00424DBD"/>
    <w:rsid w:val="00431272"/>
    <w:rsid w:val="004333EE"/>
    <w:rsid w:val="004403A9"/>
    <w:rsid w:val="0044500A"/>
    <w:rsid w:val="00455FE7"/>
    <w:rsid w:val="00460140"/>
    <w:rsid w:val="00465FC6"/>
    <w:rsid w:val="00493E11"/>
    <w:rsid w:val="00494237"/>
    <w:rsid w:val="004A39C3"/>
    <w:rsid w:val="004B28A0"/>
    <w:rsid w:val="004B28BF"/>
    <w:rsid w:val="004C069C"/>
    <w:rsid w:val="004C480A"/>
    <w:rsid w:val="004C7125"/>
    <w:rsid w:val="004D4F4B"/>
    <w:rsid w:val="004F72DA"/>
    <w:rsid w:val="004F7CDE"/>
    <w:rsid w:val="00532CA8"/>
    <w:rsid w:val="00533428"/>
    <w:rsid w:val="005439BD"/>
    <w:rsid w:val="0056694C"/>
    <w:rsid w:val="00567701"/>
    <w:rsid w:val="00571AC0"/>
    <w:rsid w:val="00572453"/>
    <w:rsid w:val="00581918"/>
    <w:rsid w:val="00585FAC"/>
    <w:rsid w:val="005A66B0"/>
    <w:rsid w:val="005B2935"/>
    <w:rsid w:val="005B5889"/>
    <w:rsid w:val="005B7083"/>
    <w:rsid w:val="005D5142"/>
    <w:rsid w:val="005E20D1"/>
    <w:rsid w:val="005F0864"/>
    <w:rsid w:val="00606A72"/>
    <w:rsid w:val="00617759"/>
    <w:rsid w:val="00617B40"/>
    <w:rsid w:val="0062166C"/>
    <w:rsid w:val="00623C81"/>
    <w:rsid w:val="00624276"/>
    <w:rsid w:val="0062544E"/>
    <w:rsid w:val="00626321"/>
    <w:rsid w:val="006358D2"/>
    <w:rsid w:val="00636F28"/>
    <w:rsid w:val="00640345"/>
    <w:rsid w:val="00655734"/>
    <w:rsid w:val="006615CF"/>
    <w:rsid w:val="006722F9"/>
    <w:rsid w:val="00681141"/>
    <w:rsid w:val="00681973"/>
    <w:rsid w:val="00681B65"/>
    <w:rsid w:val="006A21DC"/>
    <w:rsid w:val="006A5B30"/>
    <w:rsid w:val="006B1282"/>
    <w:rsid w:val="006C37AF"/>
    <w:rsid w:val="006C6247"/>
    <w:rsid w:val="006C77B8"/>
    <w:rsid w:val="006D18AE"/>
    <w:rsid w:val="006D495B"/>
    <w:rsid w:val="00710537"/>
    <w:rsid w:val="00712D60"/>
    <w:rsid w:val="007228F3"/>
    <w:rsid w:val="007343BF"/>
    <w:rsid w:val="00761688"/>
    <w:rsid w:val="007662D1"/>
    <w:rsid w:val="0077481C"/>
    <w:rsid w:val="007817FF"/>
    <w:rsid w:val="00793C76"/>
    <w:rsid w:val="007A0722"/>
    <w:rsid w:val="007A54D5"/>
    <w:rsid w:val="007C5828"/>
    <w:rsid w:val="00805A4C"/>
    <w:rsid w:val="00822F9D"/>
    <w:rsid w:val="00825397"/>
    <w:rsid w:val="00827A88"/>
    <w:rsid w:val="008459BB"/>
    <w:rsid w:val="00866A2C"/>
    <w:rsid w:val="00867D01"/>
    <w:rsid w:val="00886731"/>
    <w:rsid w:val="00887852"/>
    <w:rsid w:val="00897CB6"/>
    <w:rsid w:val="008C2ACB"/>
    <w:rsid w:val="008C7718"/>
    <w:rsid w:val="008D2716"/>
    <w:rsid w:val="008D3127"/>
    <w:rsid w:val="008D6252"/>
    <w:rsid w:val="008E3C03"/>
    <w:rsid w:val="008E4601"/>
    <w:rsid w:val="008F3AD9"/>
    <w:rsid w:val="00903CF1"/>
    <w:rsid w:val="00927695"/>
    <w:rsid w:val="00933810"/>
    <w:rsid w:val="009456B6"/>
    <w:rsid w:val="0096338B"/>
    <w:rsid w:val="009917B5"/>
    <w:rsid w:val="009A231B"/>
    <w:rsid w:val="009A7ECA"/>
    <w:rsid w:val="009B18AF"/>
    <w:rsid w:val="009C0855"/>
    <w:rsid w:val="009C1751"/>
    <w:rsid w:val="009D4C32"/>
    <w:rsid w:val="009E3285"/>
    <w:rsid w:val="009F6EC2"/>
    <w:rsid w:val="00A14960"/>
    <w:rsid w:val="00A33D50"/>
    <w:rsid w:val="00A60029"/>
    <w:rsid w:val="00A7510B"/>
    <w:rsid w:val="00A768D6"/>
    <w:rsid w:val="00AC0663"/>
    <w:rsid w:val="00AC16A7"/>
    <w:rsid w:val="00AC194A"/>
    <w:rsid w:val="00AC4A3D"/>
    <w:rsid w:val="00AD697A"/>
    <w:rsid w:val="00AF3A76"/>
    <w:rsid w:val="00AF5E71"/>
    <w:rsid w:val="00B11CB1"/>
    <w:rsid w:val="00B178FD"/>
    <w:rsid w:val="00B17E67"/>
    <w:rsid w:val="00B2079F"/>
    <w:rsid w:val="00B2259C"/>
    <w:rsid w:val="00B230DD"/>
    <w:rsid w:val="00B45F61"/>
    <w:rsid w:val="00B47DFF"/>
    <w:rsid w:val="00B53A62"/>
    <w:rsid w:val="00B626AF"/>
    <w:rsid w:val="00B76CD1"/>
    <w:rsid w:val="00B81A2D"/>
    <w:rsid w:val="00B86ECE"/>
    <w:rsid w:val="00BB2A3D"/>
    <w:rsid w:val="00BB611F"/>
    <w:rsid w:val="00BB6639"/>
    <w:rsid w:val="00BC7198"/>
    <w:rsid w:val="00BE2AF4"/>
    <w:rsid w:val="00BF262A"/>
    <w:rsid w:val="00C002B4"/>
    <w:rsid w:val="00C16253"/>
    <w:rsid w:val="00C21D1F"/>
    <w:rsid w:val="00C239F1"/>
    <w:rsid w:val="00C269D1"/>
    <w:rsid w:val="00C32EAA"/>
    <w:rsid w:val="00C36F0C"/>
    <w:rsid w:val="00C36F5A"/>
    <w:rsid w:val="00C433B7"/>
    <w:rsid w:val="00C51F70"/>
    <w:rsid w:val="00C7412C"/>
    <w:rsid w:val="00C75ADF"/>
    <w:rsid w:val="00C87521"/>
    <w:rsid w:val="00CA7141"/>
    <w:rsid w:val="00CC1220"/>
    <w:rsid w:val="00CC7C2A"/>
    <w:rsid w:val="00CD466E"/>
    <w:rsid w:val="00CF3794"/>
    <w:rsid w:val="00CF44D0"/>
    <w:rsid w:val="00CF744D"/>
    <w:rsid w:val="00D007DF"/>
    <w:rsid w:val="00D07C3D"/>
    <w:rsid w:val="00D155CC"/>
    <w:rsid w:val="00D20948"/>
    <w:rsid w:val="00D213D8"/>
    <w:rsid w:val="00D26095"/>
    <w:rsid w:val="00D32057"/>
    <w:rsid w:val="00D42BCF"/>
    <w:rsid w:val="00D4701F"/>
    <w:rsid w:val="00D53054"/>
    <w:rsid w:val="00D64FB3"/>
    <w:rsid w:val="00D65168"/>
    <w:rsid w:val="00D8061E"/>
    <w:rsid w:val="00DA2BF5"/>
    <w:rsid w:val="00DB032D"/>
    <w:rsid w:val="00DE016A"/>
    <w:rsid w:val="00DE12FA"/>
    <w:rsid w:val="00E020E1"/>
    <w:rsid w:val="00E024DC"/>
    <w:rsid w:val="00E05238"/>
    <w:rsid w:val="00E05262"/>
    <w:rsid w:val="00E14F7E"/>
    <w:rsid w:val="00E26486"/>
    <w:rsid w:val="00E34CB3"/>
    <w:rsid w:val="00E516F7"/>
    <w:rsid w:val="00E624C3"/>
    <w:rsid w:val="00E67A70"/>
    <w:rsid w:val="00E825D5"/>
    <w:rsid w:val="00E937E4"/>
    <w:rsid w:val="00EB515A"/>
    <w:rsid w:val="00ED01A2"/>
    <w:rsid w:val="00ED123C"/>
    <w:rsid w:val="00ED27C0"/>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F265-30CB-4440-91B5-B4ECE518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4140</Words>
  <Characters>23602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2018-12-26T09:50:00Z</dcterms:created>
  <dcterms:modified xsi:type="dcterms:W3CDTF">2018-12-26T09:50:00Z</dcterms:modified>
</cp:coreProperties>
</file>